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9"/>
        <w:gridCol w:w="5071"/>
      </w:tblGrid>
      <w:tr w:rsidR="00D82463" w14:paraId="6021E7C4" w14:textId="77777777" w:rsidTr="00D82463">
        <w:tc>
          <w:tcPr>
            <w:tcW w:w="3681" w:type="dxa"/>
          </w:tcPr>
          <w:p w14:paraId="6BC94D0F" w14:textId="07C50152" w:rsidR="00D82463" w:rsidRPr="00D82463" w:rsidRDefault="00D82463" w:rsidP="00D82463">
            <w:pPr>
              <w:jc w:val="center"/>
              <w:rPr>
                <w:b/>
                <w:bCs/>
                <w:sz w:val="28"/>
                <w:szCs w:val="28"/>
              </w:rPr>
            </w:pPr>
            <w:r w:rsidRPr="00D82463">
              <w:rPr>
                <w:b/>
                <w:bCs/>
                <w:sz w:val="28"/>
                <w:szCs w:val="28"/>
              </w:rPr>
              <w:t>Social media tile</w:t>
            </w:r>
          </w:p>
        </w:tc>
        <w:tc>
          <w:tcPr>
            <w:tcW w:w="5329" w:type="dxa"/>
          </w:tcPr>
          <w:p w14:paraId="249E1896" w14:textId="69230B85" w:rsidR="00D82463" w:rsidRPr="00D82463" w:rsidRDefault="00D82463" w:rsidP="00D82463">
            <w:pPr>
              <w:jc w:val="center"/>
              <w:rPr>
                <w:b/>
                <w:bCs/>
                <w:sz w:val="28"/>
                <w:szCs w:val="28"/>
              </w:rPr>
            </w:pPr>
            <w:r w:rsidRPr="00D82463">
              <w:rPr>
                <w:b/>
                <w:bCs/>
                <w:sz w:val="28"/>
                <w:szCs w:val="28"/>
              </w:rPr>
              <w:t>Caption</w:t>
            </w:r>
          </w:p>
        </w:tc>
      </w:tr>
      <w:tr w:rsidR="00D82463" w14:paraId="2D0FFE50" w14:textId="77777777" w:rsidTr="00D82463">
        <w:tc>
          <w:tcPr>
            <w:tcW w:w="3681" w:type="dxa"/>
          </w:tcPr>
          <w:p w14:paraId="0FC529AA" w14:textId="3BD55957" w:rsidR="00D82463" w:rsidRDefault="00D82463">
            <w:r>
              <w:rPr>
                <w:noProof/>
              </w:rPr>
              <w:drawing>
                <wp:inline distT="0" distB="0" distL="0" distR="0" wp14:anchorId="02D13394" wp14:editId="18E09D2D">
                  <wp:extent cx="2364377" cy="2364377"/>
                  <wp:effectExtent l="0" t="0" r="0" b="0"/>
                  <wp:docPr id="1" name="Picture 1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411" cy="2374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  <w:vMerge w:val="restart"/>
            <w:vAlign w:val="center"/>
          </w:tcPr>
          <w:p w14:paraId="19DC21F9" w14:textId="68D272A0" w:rsidR="00D82463" w:rsidRPr="00D82463" w:rsidRDefault="00D82463" w:rsidP="00D82463">
            <w:pPr>
              <w:rPr>
                <w:i/>
                <w:iCs/>
              </w:rPr>
            </w:pPr>
            <w:r w:rsidRPr="00D82463">
              <w:rPr>
                <w:i/>
                <w:iCs/>
                <w:sz w:val="32"/>
                <w:szCs w:val="32"/>
              </w:rPr>
              <w:t>Are you a young carer undertaking study in 2022? You may be eligible to apply for the Young Carer Bursary.</w:t>
            </w:r>
            <w:r>
              <w:rPr>
                <w:i/>
                <w:iCs/>
                <w:sz w:val="32"/>
                <w:szCs w:val="32"/>
              </w:rPr>
              <w:t xml:space="preserve"> Applications are open now and can be submitted on youngcarersnetwork.com.au. </w:t>
            </w:r>
          </w:p>
        </w:tc>
      </w:tr>
      <w:tr w:rsidR="00D82463" w14:paraId="3DC6012C" w14:textId="77777777" w:rsidTr="00D82463">
        <w:tc>
          <w:tcPr>
            <w:tcW w:w="3681" w:type="dxa"/>
          </w:tcPr>
          <w:p w14:paraId="599C0705" w14:textId="046C5B0B" w:rsidR="00D82463" w:rsidRDefault="00D82463">
            <w:r>
              <w:rPr>
                <w:noProof/>
              </w:rPr>
              <w:drawing>
                <wp:inline distT="0" distB="0" distL="0" distR="0" wp14:anchorId="4BED578A" wp14:editId="22F24A5F">
                  <wp:extent cx="2364105" cy="2364105"/>
                  <wp:effectExtent l="0" t="0" r="0" b="0"/>
                  <wp:docPr id="2" name="Picture 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diagram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198" cy="2375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  <w:vMerge/>
          </w:tcPr>
          <w:p w14:paraId="51C6415A" w14:textId="77777777" w:rsidR="00D82463" w:rsidRDefault="00D82463"/>
        </w:tc>
      </w:tr>
      <w:tr w:rsidR="00D82463" w14:paraId="2F7A0A41" w14:textId="77777777" w:rsidTr="00D82463">
        <w:tc>
          <w:tcPr>
            <w:tcW w:w="3681" w:type="dxa"/>
          </w:tcPr>
          <w:p w14:paraId="7027C8E7" w14:textId="37F424F3" w:rsidR="00D82463" w:rsidRDefault="00D82463">
            <w:r>
              <w:rPr>
                <w:noProof/>
              </w:rPr>
              <w:drawing>
                <wp:inline distT="0" distB="0" distL="0" distR="0" wp14:anchorId="2C3A5F03" wp14:editId="505797F9">
                  <wp:extent cx="2364105" cy="2364105"/>
                  <wp:effectExtent l="0" t="0" r="0" b="0"/>
                  <wp:docPr id="3" name="Picture 3" descr="A group of people under an umbrell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group of people under an umbrella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849" cy="2372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  <w:vMerge/>
          </w:tcPr>
          <w:p w14:paraId="4153308B" w14:textId="77777777" w:rsidR="00D82463" w:rsidRDefault="00D82463"/>
        </w:tc>
      </w:tr>
    </w:tbl>
    <w:p w14:paraId="2ADF740C" w14:textId="77777777" w:rsidR="003D47D5" w:rsidRDefault="003D47D5"/>
    <w:sectPr w:rsidR="003D47D5" w:rsidSect="00FC2E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63"/>
    <w:rsid w:val="003D47D5"/>
    <w:rsid w:val="00D82463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1B81"/>
  <w15:chartTrackingRefBased/>
  <w15:docId w15:val="{FCEECC42-B463-0245-BE2F-0145AC5B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D4BC24-5FE9-5645-89E3-BC00E478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Lee</dc:creator>
  <cp:keywords/>
  <dc:description/>
  <cp:lastModifiedBy>Ann Lee</cp:lastModifiedBy>
  <cp:revision>1</cp:revision>
  <dcterms:created xsi:type="dcterms:W3CDTF">2021-07-26T01:50:00Z</dcterms:created>
  <dcterms:modified xsi:type="dcterms:W3CDTF">2021-07-26T01:54:00Z</dcterms:modified>
</cp:coreProperties>
</file>